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0F" w:rsidRPr="002D35F7" w:rsidRDefault="00D44287" w:rsidP="00706112">
      <w:pPr>
        <w:pBdr>
          <w:top w:val="single" w:sz="12" w:space="1" w:color="002060"/>
          <w:bottom w:val="single" w:sz="12" w:space="3" w:color="002060"/>
        </w:pBd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D35F7">
        <w:rPr>
          <w:rFonts w:ascii="Times New Roman" w:hAnsi="Times New Roman" w:cs="Times New Roman"/>
          <w:b/>
        </w:rPr>
        <w:t>Compliance Training</w:t>
      </w:r>
      <w:r w:rsidR="00706112" w:rsidRPr="002D35F7">
        <w:rPr>
          <w:rFonts w:ascii="Times New Roman" w:hAnsi="Times New Roman" w:cs="Times New Roman"/>
          <w:b/>
        </w:rPr>
        <w:t xml:space="preserve"> Discussion Topics</w:t>
      </w:r>
    </w:p>
    <w:p w:rsidR="00C12B1B" w:rsidRPr="002D35F7" w:rsidRDefault="008732C3" w:rsidP="00706112">
      <w:pPr>
        <w:pBdr>
          <w:top w:val="single" w:sz="12" w:space="1" w:color="002060"/>
          <w:bottom w:val="single" w:sz="12" w:space="3" w:color="002060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2D35F7">
        <w:rPr>
          <w:rFonts w:ascii="Times New Roman" w:hAnsi="Times New Roman" w:cs="Times New Roman"/>
          <w:b/>
        </w:rPr>
        <w:t>2018</w:t>
      </w:r>
    </w:p>
    <w:p w:rsidR="00C12B1B" w:rsidRPr="002D35F7" w:rsidRDefault="00C12B1B" w:rsidP="00C12B1B">
      <w:pPr>
        <w:rPr>
          <w:rFonts w:ascii="Times New Roman" w:hAnsi="Times New Roman" w:cs="Times New Roman"/>
        </w:rPr>
      </w:pPr>
    </w:p>
    <w:p w:rsidR="00C12B1B" w:rsidRPr="002D35F7" w:rsidRDefault="00C12B1B" w:rsidP="00C12B1B">
      <w:pPr>
        <w:pStyle w:val="ListParagraph"/>
        <w:rPr>
          <w:rFonts w:ascii="Times New Roman" w:hAnsi="Times New Roman" w:cs="Times New Roman"/>
        </w:rPr>
      </w:pPr>
    </w:p>
    <w:p w:rsidR="0022616B" w:rsidRPr="002D35F7" w:rsidRDefault="00B717D8" w:rsidP="00226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  <w:u w:val="single"/>
        </w:rPr>
        <w:t>The following informati</w:t>
      </w:r>
      <w:r w:rsidR="008732C3" w:rsidRPr="002D35F7">
        <w:rPr>
          <w:rFonts w:ascii="Times New Roman" w:hAnsi="Times New Roman" w:cs="Times New Roman"/>
          <w:u w:val="single"/>
        </w:rPr>
        <w:t xml:space="preserve">on must be provided for </w:t>
      </w:r>
      <w:r w:rsidRPr="002D35F7">
        <w:rPr>
          <w:rFonts w:ascii="Times New Roman" w:hAnsi="Times New Roman" w:cs="Times New Roman"/>
          <w:u w:val="single"/>
        </w:rPr>
        <w:t>the audit</w:t>
      </w:r>
      <w:r w:rsidRPr="002D35F7">
        <w:rPr>
          <w:rFonts w:ascii="Times New Roman" w:hAnsi="Times New Roman" w:cs="Times New Roman"/>
        </w:rPr>
        <w:t xml:space="preserve">: </w:t>
      </w:r>
    </w:p>
    <w:p w:rsidR="0022616B" w:rsidRPr="002D35F7" w:rsidRDefault="0022616B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Rent Roll</w:t>
      </w:r>
    </w:p>
    <w:p w:rsidR="00C20F73" w:rsidRPr="002D35F7" w:rsidRDefault="0022616B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Utility Allowance(s)</w:t>
      </w:r>
    </w:p>
    <w:p w:rsidR="0022616B" w:rsidRPr="002D35F7" w:rsidRDefault="00C20F73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# of Units Receiving Rental A</w:t>
      </w:r>
      <w:r w:rsidR="00E85284" w:rsidRPr="002D35F7">
        <w:rPr>
          <w:rFonts w:ascii="Times New Roman" w:hAnsi="Times New Roman" w:cs="Times New Roman"/>
        </w:rPr>
        <w:t>ssistance</w:t>
      </w:r>
      <w:r w:rsidRPr="002D35F7">
        <w:rPr>
          <w:rFonts w:ascii="Times New Roman" w:hAnsi="Times New Roman" w:cs="Times New Roman"/>
        </w:rPr>
        <w:t xml:space="preserve"> (Section 8</w:t>
      </w:r>
      <w:r w:rsidR="00E85284" w:rsidRPr="002D35F7">
        <w:rPr>
          <w:rFonts w:ascii="Times New Roman" w:hAnsi="Times New Roman" w:cs="Times New Roman"/>
        </w:rPr>
        <w:t>,</w:t>
      </w:r>
      <w:r w:rsidRPr="002D35F7">
        <w:rPr>
          <w:rFonts w:ascii="Times New Roman" w:hAnsi="Times New Roman" w:cs="Times New Roman"/>
        </w:rPr>
        <w:t xml:space="preserve"> </w:t>
      </w:r>
      <w:r w:rsidR="006939A1" w:rsidRPr="002D35F7">
        <w:rPr>
          <w:rFonts w:ascii="Times New Roman" w:hAnsi="Times New Roman" w:cs="Times New Roman"/>
        </w:rPr>
        <w:t xml:space="preserve">HUD, RD, </w:t>
      </w:r>
      <w:r w:rsidRPr="002D35F7">
        <w:rPr>
          <w:rFonts w:ascii="Times New Roman" w:hAnsi="Times New Roman" w:cs="Times New Roman"/>
        </w:rPr>
        <w:t>Private Rental Assistance)</w:t>
      </w:r>
      <w:r w:rsidR="00E85284" w:rsidRPr="002D35F7">
        <w:rPr>
          <w:rFonts w:ascii="Times New Roman" w:hAnsi="Times New Roman" w:cs="Times New Roman"/>
        </w:rPr>
        <w:t xml:space="preserve"> </w:t>
      </w:r>
    </w:p>
    <w:p w:rsidR="00C20F73" w:rsidRPr="002D35F7" w:rsidRDefault="00C20F73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# of Vacant U</w:t>
      </w:r>
      <w:r w:rsidR="00E85284" w:rsidRPr="002D35F7">
        <w:rPr>
          <w:rFonts w:ascii="Times New Roman" w:hAnsi="Times New Roman" w:cs="Times New Roman"/>
        </w:rPr>
        <w:t xml:space="preserve">nits and # of days </w:t>
      </w:r>
      <w:r w:rsidR="004C442F" w:rsidRPr="002D35F7">
        <w:rPr>
          <w:rFonts w:ascii="Times New Roman" w:hAnsi="Times New Roman" w:cs="Times New Roman"/>
        </w:rPr>
        <w:t>V</w:t>
      </w:r>
      <w:r w:rsidR="00E85284" w:rsidRPr="002D35F7">
        <w:rPr>
          <w:rFonts w:ascii="Times New Roman" w:hAnsi="Times New Roman" w:cs="Times New Roman"/>
        </w:rPr>
        <w:t>acant</w:t>
      </w:r>
      <w:r w:rsidR="00BD5E57" w:rsidRPr="002D35F7">
        <w:rPr>
          <w:rFonts w:ascii="Times New Roman" w:hAnsi="Times New Roman" w:cs="Times New Roman"/>
        </w:rPr>
        <w:t xml:space="preserve"> </w:t>
      </w:r>
    </w:p>
    <w:p w:rsidR="00FD5F89" w:rsidRPr="002D35F7" w:rsidRDefault="00FD5F89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Affirmative Marketing Plan (</w:t>
      </w:r>
      <w:r w:rsidR="004C442F" w:rsidRPr="002D35F7">
        <w:rPr>
          <w:rFonts w:ascii="Times New Roman" w:hAnsi="Times New Roman" w:cs="Times New Roman"/>
        </w:rPr>
        <w:t xml:space="preserve">Only needed for </w:t>
      </w:r>
      <w:r w:rsidRPr="002D35F7">
        <w:rPr>
          <w:rFonts w:ascii="Times New Roman" w:hAnsi="Times New Roman" w:cs="Times New Roman"/>
        </w:rPr>
        <w:t>properties</w:t>
      </w:r>
      <w:r w:rsidR="004C442F" w:rsidRPr="002D35F7">
        <w:rPr>
          <w:rFonts w:ascii="Times New Roman" w:hAnsi="Times New Roman" w:cs="Times New Roman"/>
        </w:rPr>
        <w:t xml:space="preserve"> that received HOME funds</w:t>
      </w:r>
      <w:r w:rsidRPr="002D35F7">
        <w:rPr>
          <w:rFonts w:ascii="Times New Roman" w:hAnsi="Times New Roman" w:cs="Times New Roman"/>
        </w:rPr>
        <w:t>)</w:t>
      </w:r>
    </w:p>
    <w:p w:rsidR="004D6A44" w:rsidRPr="002D35F7" w:rsidRDefault="004D6A44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Tenant Services</w:t>
      </w:r>
      <w:r w:rsidR="004C442F" w:rsidRPr="002D35F7">
        <w:rPr>
          <w:rFonts w:ascii="Times New Roman" w:hAnsi="Times New Roman" w:cs="Times New Roman"/>
        </w:rPr>
        <w:t xml:space="preserve"> </w:t>
      </w:r>
    </w:p>
    <w:p w:rsidR="007E531E" w:rsidRPr="002D35F7" w:rsidRDefault="007E531E" w:rsidP="000C056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MR/MI Households (if applicable)</w:t>
      </w:r>
    </w:p>
    <w:p w:rsidR="00B84D34" w:rsidRPr="002D35F7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C12B1B" w:rsidP="00F40F9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  <w:u w:val="single"/>
        </w:rPr>
        <w:t>Rent Roll</w:t>
      </w:r>
      <w:r w:rsidR="009A7082" w:rsidRPr="002D35F7">
        <w:rPr>
          <w:rFonts w:ascii="Times New Roman" w:hAnsi="Times New Roman" w:cs="Times New Roman"/>
          <w:u w:val="single"/>
        </w:rPr>
        <w:t xml:space="preserve"> </w:t>
      </w:r>
      <w:r w:rsidR="00C20F73" w:rsidRPr="002D35F7">
        <w:rPr>
          <w:rFonts w:ascii="Times New Roman" w:hAnsi="Times New Roman" w:cs="Times New Roman"/>
          <w:u w:val="single"/>
        </w:rPr>
        <w:t xml:space="preserve">or some sort of document </w:t>
      </w:r>
      <w:r w:rsidR="004C707F" w:rsidRPr="002D35F7">
        <w:rPr>
          <w:rFonts w:ascii="Times New Roman" w:hAnsi="Times New Roman" w:cs="Times New Roman"/>
          <w:u w:val="single"/>
        </w:rPr>
        <w:t>with the following information</w:t>
      </w:r>
      <w:r w:rsidR="004C707F" w:rsidRPr="002D35F7">
        <w:rPr>
          <w:rFonts w:ascii="Times New Roman" w:hAnsi="Times New Roman" w:cs="Times New Roman"/>
        </w:rPr>
        <w:t>: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Building Number (BIN)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Unit Number</w:t>
      </w:r>
    </w:p>
    <w:p w:rsidR="00F40F91" w:rsidRPr="002D35F7" w:rsidRDefault="004C442F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Bedroom Size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Tenant Name</w:t>
      </w:r>
    </w:p>
    <w:p w:rsidR="0098335C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Move-in Date</w:t>
      </w:r>
    </w:p>
    <w:p w:rsidR="00240FF6" w:rsidRPr="002D35F7" w:rsidRDefault="00240FF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Number of Household Members at Move-in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Move-In Income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Move-In Set-Aside Percentage</w:t>
      </w:r>
    </w:p>
    <w:p w:rsidR="0098335C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Recertification Date</w:t>
      </w:r>
    </w:p>
    <w:p w:rsidR="0098335C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Number of Household Members at Recertification</w:t>
      </w:r>
    </w:p>
    <w:p w:rsidR="00F40F91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Recertification</w:t>
      </w:r>
      <w:r w:rsidR="006130D6" w:rsidRPr="002D35F7">
        <w:rPr>
          <w:rFonts w:ascii="Times New Roman" w:hAnsi="Times New Roman" w:cs="Times New Roman"/>
        </w:rPr>
        <w:t xml:space="preserve"> Income</w:t>
      </w:r>
    </w:p>
    <w:p w:rsidR="00F40F91" w:rsidRPr="002D35F7" w:rsidRDefault="0098335C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Recertification </w:t>
      </w:r>
      <w:r w:rsidR="006130D6" w:rsidRPr="002D35F7">
        <w:rPr>
          <w:rFonts w:ascii="Times New Roman" w:hAnsi="Times New Roman" w:cs="Times New Roman"/>
        </w:rPr>
        <w:t>Set-Aside Percentage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Tenant Paid Rent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Utility Allowance</w:t>
      </w:r>
      <w:r w:rsidR="007E531E" w:rsidRPr="002D35F7">
        <w:rPr>
          <w:rFonts w:ascii="Times New Roman" w:hAnsi="Times New Roman" w:cs="Times New Roman"/>
        </w:rPr>
        <w:t xml:space="preserve"> Amount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Rental Assistance</w:t>
      </w:r>
    </w:p>
    <w:p w:rsidR="00F40F91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Gross Rent</w:t>
      </w:r>
    </w:p>
    <w:p w:rsidR="006130D6" w:rsidRPr="002D35F7" w:rsidRDefault="006130D6" w:rsidP="00F40F91">
      <w:pPr>
        <w:pStyle w:val="ListParagraph"/>
        <w:numPr>
          <w:ilvl w:val="1"/>
          <w:numId w:val="30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Move-out Date</w:t>
      </w:r>
    </w:p>
    <w:p w:rsidR="00A14991" w:rsidRPr="002D35F7" w:rsidRDefault="00A14991" w:rsidP="00A14991">
      <w:pPr>
        <w:pStyle w:val="ListParagraph"/>
        <w:ind w:left="2880"/>
        <w:rPr>
          <w:rFonts w:ascii="Times New Roman" w:hAnsi="Times New Roman" w:cs="Times New Roman"/>
        </w:rPr>
      </w:pPr>
    </w:p>
    <w:p w:rsidR="00F40F91" w:rsidRPr="002D35F7" w:rsidRDefault="00B717D8" w:rsidP="00F40F9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 xml:space="preserve">Current Utility Allowance </w:t>
      </w:r>
    </w:p>
    <w:p w:rsidR="00F40F91" w:rsidRPr="002D35F7" w:rsidRDefault="00331841" w:rsidP="00F40F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Must be updated each calendar year</w:t>
      </w:r>
      <w:r w:rsidR="007E531E" w:rsidRPr="002D35F7">
        <w:rPr>
          <w:rFonts w:ascii="Times New Roman" w:hAnsi="Times New Roman" w:cs="Times New Roman"/>
        </w:rPr>
        <w:t xml:space="preserve"> (annually)</w:t>
      </w:r>
    </w:p>
    <w:p w:rsidR="00B717D8" w:rsidRPr="002D35F7" w:rsidRDefault="00B717D8" w:rsidP="00F40F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No change in allowance must be documented</w:t>
      </w:r>
    </w:p>
    <w:p w:rsidR="0098335C" w:rsidRPr="002D35F7" w:rsidRDefault="0098335C" w:rsidP="00F40F91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We do accept other utility allowance methods</w:t>
      </w:r>
    </w:p>
    <w:p w:rsidR="0098335C" w:rsidRPr="002D35F7" w:rsidRDefault="0098335C" w:rsidP="0098335C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Energy Consumption Model</w:t>
      </w:r>
    </w:p>
    <w:p w:rsidR="0098335C" w:rsidRPr="002D35F7" w:rsidRDefault="0098335C" w:rsidP="0098335C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HUD Utility Schedule Model</w:t>
      </w:r>
    </w:p>
    <w:p w:rsidR="00D32495" w:rsidRPr="002D35F7" w:rsidRDefault="0098335C" w:rsidP="00D3249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Utility allowance provided from the utility provider</w:t>
      </w:r>
    </w:p>
    <w:p w:rsidR="00D32495" w:rsidRPr="002D35F7" w:rsidRDefault="00D32495" w:rsidP="00D32495">
      <w:pPr>
        <w:rPr>
          <w:rFonts w:ascii="Times New Roman" w:hAnsi="Times New Roman" w:cs="Times New Roman"/>
        </w:rPr>
      </w:pPr>
    </w:p>
    <w:p w:rsidR="00D32495" w:rsidRPr="002D35F7" w:rsidRDefault="00D32495" w:rsidP="00D32495">
      <w:pPr>
        <w:rPr>
          <w:rFonts w:ascii="Times New Roman" w:hAnsi="Times New Roman" w:cs="Times New Roman"/>
        </w:rPr>
      </w:pPr>
    </w:p>
    <w:p w:rsidR="00D32495" w:rsidRPr="00530657" w:rsidRDefault="00D32495" w:rsidP="00D3249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u w:val="single"/>
        </w:rPr>
      </w:pPr>
      <w:r w:rsidRPr="00530657">
        <w:rPr>
          <w:rFonts w:ascii="Times New Roman" w:hAnsi="Times New Roman" w:cs="Times New Roman"/>
          <w:u w:val="single"/>
        </w:rPr>
        <w:lastRenderedPageBreak/>
        <w:t>Income and Rent Limits</w:t>
      </w:r>
    </w:p>
    <w:p w:rsidR="00D32495" w:rsidRPr="002D35F7" w:rsidRDefault="00D32495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AHFA is no longer providing the individual </w:t>
      </w:r>
      <w:r w:rsidR="00690A34">
        <w:rPr>
          <w:rFonts w:ascii="Times New Roman" w:hAnsi="Times New Roman" w:cs="Times New Roman"/>
        </w:rPr>
        <w:t>income and rent limits on the A</w:t>
      </w:r>
      <w:r w:rsidRPr="002D35F7">
        <w:rPr>
          <w:rFonts w:ascii="Times New Roman" w:hAnsi="Times New Roman" w:cs="Times New Roman"/>
        </w:rPr>
        <w:t>H</w:t>
      </w:r>
      <w:r w:rsidR="00690A34">
        <w:rPr>
          <w:rFonts w:ascii="Times New Roman" w:hAnsi="Times New Roman" w:cs="Times New Roman"/>
        </w:rPr>
        <w:t>F</w:t>
      </w:r>
      <w:r w:rsidRPr="002D35F7">
        <w:rPr>
          <w:rFonts w:ascii="Times New Roman" w:hAnsi="Times New Roman" w:cs="Times New Roman"/>
        </w:rPr>
        <w:t>A website.</w:t>
      </w:r>
    </w:p>
    <w:p w:rsidR="00D32495" w:rsidRPr="002D35F7" w:rsidRDefault="00D32495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HUD provides the current income limits and </w:t>
      </w:r>
      <w:proofErr w:type="spellStart"/>
      <w:r w:rsidRPr="002D35F7">
        <w:rPr>
          <w:rFonts w:ascii="Times New Roman" w:hAnsi="Times New Roman" w:cs="Times New Roman"/>
        </w:rPr>
        <w:t>Novogradac</w:t>
      </w:r>
      <w:proofErr w:type="spellEnd"/>
      <w:r w:rsidRPr="002D35F7">
        <w:rPr>
          <w:rFonts w:ascii="Times New Roman" w:hAnsi="Times New Roman" w:cs="Times New Roman"/>
        </w:rPr>
        <w:t xml:space="preserve"> provides a Rent &amp; Income Limit Calculator</w:t>
      </w:r>
    </w:p>
    <w:p w:rsidR="00D32495" w:rsidRPr="002D35F7" w:rsidRDefault="00D32495" w:rsidP="00D32495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income limits can be found at the following websites:</w:t>
      </w:r>
    </w:p>
    <w:p w:rsidR="00D32495" w:rsidRPr="002D35F7" w:rsidRDefault="00D32495" w:rsidP="00D3249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HUD-</w:t>
      </w:r>
      <w:hyperlink r:id="rId7" w:anchor="2018_query" w:history="1">
        <w:r w:rsidRPr="002D35F7">
          <w:rPr>
            <w:rStyle w:val="Hyperlink"/>
            <w:rFonts w:ascii="Times New Roman" w:hAnsi="Times New Roman" w:cs="Times New Roman"/>
          </w:rPr>
          <w:t>https://www.huduser.gov/portal/datasets/mtsp.html#2018_query</w:t>
        </w:r>
      </w:hyperlink>
      <w:r w:rsidRPr="002D35F7">
        <w:rPr>
          <w:rFonts w:ascii="Times New Roman" w:hAnsi="Times New Roman" w:cs="Times New Roman"/>
        </w:rPr>
        <w:tab/>
      </w:r>
    </w:p>
    <w:p w:rsidR="00D32495" w:rsidRPr="002D35F7" w:rsidRDefault="00D32495" w:rsidP="00D32495">
      <w:pPr>
        <w:pStyle w:val="ListParagraph"/>
        <w:numPr>
          <w:ilvl w:val="2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Novogradac-</w:t>
      </w:r>
      <w:hyperlink r:id="rId8" w:history="1">
        <w:r w:rsidRPr="002D35F7">
          <w:rPr>
            <w:rStyle w:val="Hyperlink"/>
            <w:rFonts w:ascii="Times New Roman" w:hAnsi="Times New Roman" w:cs="Times New Roman"/>
          </w:rPr>
          <w:t>https://ric.novoco.com/tenant/rentincome/calculator/z1.jsp</w:t>
        </w:r>
      </w:hyperlink>
      <w:r w:rsidRPr="002D35F7">
        <w:rPr>
          <w:rFonts w:ascii="Times New Roman" w:hAnsi="Times New Roman" w:cs="Times New Roman"/>
        </w:rPr>
        <w:tab/>
      </w:r>
    </w:p>
    <w:p w:rsidR="002D35F7" w:rsidRPr="002D35F7" w:rsidRDefault="00D32495" w:rsidP="002D35F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gross rent limit is determined by taking the applicable income limit and divide by 12 and then multiply by 30%.  The applicable income limit is determined by taking 1.5 persons per bedroom size.</w:t>
      </w:r>
    </w:p>
    <w:p w:rsidR="002D35F7" w:rsidRPr="002D35F7" w:rsidRDefault="002D35F7" w:rsidP="002D35F7">
      <w:pPr>
        <w:ind w:left="360" w:firstLine="72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Example: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Montgomery (county) </w:t>
      </w:r>
    </w:p>
    <w:p w:rsidR="002D35F7" w:rsidRPr="002D35F7" w:rsidRDefault="002D35F7" w:rsidP="002D35F7">
      <w:pPr>
        <w:ind w:left="360" w:firstLine="72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3-bedroom unit = 3 x 1.5 = 4.5 persons </w:t>
      </w:r>
      <w:bookmarkStart w:id="0" w:name="_GoBack"/>
      <w:bookmarkEnd w:id="0"/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   $37,740   4-person 60% income (for properties placed in service 4-1-18 and after)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+ $</w:t>
      </w:r>
      <w:r w:rsidRPr="002D35F7">
        <w:rPr>
          <w:rFonts w:ascii="Times New Roman" w:hAnsi="Times New Roman" w:cs="Times New Roman"/>
          <w:u w:val="single"/>
        </w:rPr>
        <w:t>40,800</w:t>
      </w:r>
      <w:r w:rsidRPr="002D35F7">
        <w:rPr>
          <w:rFonts w:ascii="Times New Roman" w:hAnsi="Times New Roman" w:cs="Times New Roman"/>
        </w:rPr>
        <w:t xml:space="preserve">   5-person 60% income (for properties placed in service 4-1-18 and after)  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   $78,540/2 = $39,270</w:t>
      </w:r>
    </w:p>
    <w:p w:rsidR="002D35F7" w:rsidRPr="002D35F7" w:rsidRDefault="002D35F7" w:rsidP="002D35F7">
      <w:pPr>
        <w:pStyle w:val="ListParagraph"/>
        <w:ind w:firstLine="360"/>
        <w:rPr>
          <w:rFonts w:ascii="Times New Roman" w:hAnsi="Times New Roman" w:cs="Times New Roman"/>
        </w:rPr>
      </w:pP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$39,270/12 x .30 = </w:t>
      </w:r>
      <w:r w:rsidR="00530657">
        <w:rPr>
          <w:rFonts w:ascii="Times New Roman" w:hAnsi="Times New Roman" w:cs="Times New Roman"/>
        </w:rPr>
        <w:t xml:space="preserve">$981.75 </w:t>
      </w:r>
      <w:r w:rsidRPr="002D35F7">
        <w:rPr>
          <w:rFonts w:ascii="Times New Roman" w:hAnsi="Times New Roman" w:cs="Times New Roman"/>
        </w:rPr>
        <w:t>(for propertie</w:t>
      </w:r>
      <w:r w:rsidR="00E3088B">
        <w:rPr>
          <w:rFonts w:ascii="Times New Roman" w:hAnsi="Times New Roman" w:cs="Times New Roman"/>
        </w:rPr>
        <w:t xml:space="preserve">s placed in service 4-1-18 </w:t>
      </w:r>
      <w:r w:rsidRPr="002D35F7">
        <w:rPr>
          <w:rFonts w:ascii="Times New Roman" w:hAnsi="Times New Roman" w:cs="Times New Roman"/>
        </w:rPr>
        <w:t>and after)</w:t>
      </w: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you have a tax credit property which chose to only charge the 50% rent you would use the same formula and use the 50% income limit.  </w:t>
      </w: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To determine the rent for an efficiency or studio apartment, use the </w:t>
      </w:r>
      <w:proofErr w:type="gramStart"/>
      <w:r w:rsidRPr="002D35F7">
        <w:rPr>
          <w:rFonts w:ascii="Times New Roman" w:hAnsi="Times New Roman" w:cs="Times New Roman"/>
        </w:rPr>
        <w:t>1 person</w:t>
      </w:r>
      <w:proofErr w:type="gramEnd"/>
      <w:r w:rsidRPr="002D35F7">
        <w:rPr>
          <w:rFonts w:ascii="Times New Roman" w:hAnsi="Times New Roman" w:cs="Times New Roman"/>
        </w:rPr>
        <w:t xml:space="preserve"> limit.</w:t>
      </w:r>
    </w:p>
    <w:p w:rsidR="002D35F7" w:rsidRPr="002D35F7" w:rsidRDefault="002D35F7" w:rsidP="002D35F7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E85284" w:rsidP="00F40F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Common File Findings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Tenant Income Certification (TIC) must be signed and dated by all tenants 18 years of age and older and a member of management.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As of July 30, 2008, the Effective date does </w:t>
      </w:r>
      <w:r w:rsidRPr="002D35F7">
        <w:rPr>
          <w:rFonts w:ascii="Times New Roman" w:hAnsi="Times New Roman" w:cs="Times New Roman"/>
          <w:b/>
          <w:u w:val="single"/>
        </w:rPr>
        <w:t>not</w:t>
      </w:r>
      <w:r w:rsidRPr="002D35F7">
        <w:rPr>
          <w:rFonts w:ascii="Times New Roman" w:hAnsi="Times New Roman" w:cs="Times New Roman"/>
        </w:rPr>
        <w:t xml:space="preserve"> change </w:t>
      </w:r>
      <w:proofErr w:type="gramStart"/>
      <w:r w:rsidRPr="002D35F7">
        <w:rPr>
          <w:rFonts w:ascii="Times New Roman" w:hAnsi="Times New Roman" w:cs="Times New Roman"/>
        </w:rPr>
        <w:t>as long as</w:t>
      </w:r>
      <w:proofErr w:type="gramEnd"/>
      <w:r w:rsidRPr="002D35F7">
        <w:rPr>
          <w:rFonts w:ascii="Times New Roman" w:hAnsi="Times New Roman" w:cs="Times New Roman"/>
        </w:rPr>
        <w:t xml:space="preserve"> the household lives on the property.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Third Party verification is always your first choice.  If not available then you can attempt other methods of verification (pay-stubs, bank statement, etc.).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Year-to-date vs Rate of Pay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pay-stubs are used for the i</w:t>
      </w:r>
      <w:r w:rsidR="00F95F8D" w:rsidRPr="002D35F7">
        <w:rPr>
          <w:rFonts w:ascii="Times New Roman" w:hAnsi="Times New Roman" w:cs="Times New Roman"/>
        </w:rPr>
        <w:t xml:space="preserve">ncome verification, you must </w:t>
      </w:r>
      <w:r w:rsidRPr="002D35F7">
        <w:rPr>
          <w:rFonts w:ascii="Times New Roman" w:hAnsi="Times New Roman" w:cs="Times New Roman"/>
        </w:rPr>
        <w:t xml:space="preserve">use a minimum of </w:t>
      </w:r>
      <w:r w:rsidR="00F95F8D" w:rsidRPr="002D35F7">
        <w:rPr>
          <w:rFonts w:ascii="Times New Roman" w:hAnsi="Times New Roman" w:cs="Times New Roman"/>
        </w:rPr>
        <w:t xml:space="preserve">4 to </w:t>
      </w:r>
      <w:r w:rsidRPr="002D35F7">
        <w:rPr>
          <w:rFonts w:ascii="Times New Roman" w:hAnsi="Times New Roman" w:cs="Times New Roman"/>
        </w:rPr>
        <w:t>6.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The Student Certification must be completed </w:t>
      </w:r>
      <w:r w:rsidRPr="002D35F7">
        <w:rPr>
          <w:rFonts w:ascii="Times New Roman" w:hAnsi="Times New Roman" w:cs="Times New Roman"/>
          <w:b/>
          <w:u w:val="single"/>
        </w:rPr>
        <w:t>annually</w:t>
      </w:r>
      <w:r w:rsidRPr="002D35F7">
        <w:rPr>
          <w:rFonts w:ascii="Times New Roman" w:hAnsi="Times New Roman" w:cs="Times New Roman"/>
        </w:rPr>
        <w:t xml:space="preserve"> by any tenant age 18 or older.</w:t>
      </w:r>
    </w:p>
    <w:p w:rsidR="00F40F91" w:rsidRPr="002D35F7" w:rsidRDefault="00F95F8D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full-</w:t>
      </w:r>
      <w:r w:rsidR="00D45625" w:rsidRPr="002D35F7">
        <w:rPr>
          <w:rFonts w:ascii="Times New Roman" w:hAnsi="Times New Roman" w:cs="Times New Roman"/>
        </w:rPr>
        <w:t>time</w:t>
      </w:r>
      <w:r w:rsidRPr="002D35F7">
        <w:rPr>
          <w:rFonts w:ascii="Times New Roman" w:hAnsi="Times New Roman" w:cs="Times New Roman"/>
        </w:rPr>
        <w:t xml:space="preserve"> student households </w:t>
      </w:r>
      <w:r w:rsidR="00D45625" w:rsidRPr="002D35F7">
        <w:rPr>
          <w:rFonts w:ascii="Times New Roman" w:hAnsi="Times New Roman" w:cs="Times New Roman"/>
        </w:rPr>
        <w:t>meet one of the exceptions and provide the proof of exception.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When third party verification is not </w:t>
      </w:r>
      <w:r w:rsidR="007E531E" w:rsidRPr="002D35F7">
        <w:rPr>
          <w:rFonts w:ascii="Times New Roman" w:hAnsi="Times New Roman" w:cs="Times New Roman"/>
        </w:rPr>
        <w:t>available for child support, the tenant</w:t>
      </w:r>
      <w:r w:rsidRPr="002D35F7">
        <w:rPr>
          <w:rFonts w:ascii="Times New Roman" w:hAnsi="Times New Roman" w:cs="Times New Roman"/>
        </w:rPr>
        <w:t xml:space="preserve"> can complete the Child Support Verification, but it </w:t>
      </w:r>
      <w:r w:rsidRPr="002D35F7">
        <w:rPr>
          <w:rFonts w:ascii="Times New Roman" w:hAnsi="Times New Roman" w:cs="Times New Roman"/>
          <w:b/>
          <w:u w:val="single"/>
        </w:rPr>
        <w:t>must</w:t>
      </w:r>
      <w:r w:rsidRPr="002D35F7">
        <w:rPr>
          <w:rFonts w:ascii="Times New Roman" w:hAnsi="Times New Roman" w:cs="Times New Roman"/>
        </w:rPr>
        <w:t xml:space="preserve"> be notarized.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Avoid conflicting information from the TIC and certifications (student, income, etc.)</w:t>
      </w:r>
    </w:p>
    <w:p w:rsidR="00F40F91" w:rsidRPr="002D35F7" w:rsidRDefault="00D45625" w:rsidP="00F40F91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the property is </w:t>
      </w:r>
      <w:r w:rsidRPr="002D35F7">
        <w:rPr>
          <w:rFonts w:ascii="Times New Roman" w:hAnsi="Times New Roman" w:cs="Times New Roman"/>
          <w:b/>
        </w:rPr>
        <w:t>NOT</w:t>
      </w:r>
      <w:r w:rsidRPr="002D35F7">
        <w:rPr>
          <w:rFonts w:ascii="Times New Roman" w:hAnsi="Times New Roman" w:cs="Times New Roman"/>
        </w:rPr>
        <w:t xml:space="preserve"> 100% low-income then a full recertification is due at each recertification</w:t>
      </w:r>
    </w:p>
    <w:p w:rsidR="00B84D34" w:rsidRPr="002D35F7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D5F89" w:rsidRPr="002D35F7" w:rsidRDefault="00FD5F89" w:rsidP="00FD5F8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Re-certifications</w:t>
      </w:r>
    </w:p>
    <w:p w:rsidR="00F95F8D" w:rsidRPr="002D35F7" w:rsidRDefault="00F95F8D" w:rsidP="00F95F8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100% Low-Income property can use the Recertification form</w:t>
      </w:r>
      <w:r w:rsidR="00530657">
        <w:rPr>
          <w:rFonts w:ascii="Times New Roman" w:hAnsi="Times New Roman" w:cs="Times New Roman"/>
        </w:rPr>
        <w:t>.</w:t>
      </w:r>
    </w:p>
    <w:p w:rsidR="00FD5F89" w:rsidRPr="002D35F7" w:rsidRDefault="00F95F8D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</w:t>
      </w:r>
      <w:r w:rsidR="00FD5F89" w:rsidRPr="002D35F7">
        <w:rPr>
          <w:rFonts w:ascii="Times New Roman" w:hAnsi="Times New Roman" w:cs="Times New Roman"/>
        </w:rPr>
        <w:t xml:space="preserve">the Recertification Form </w:t>
      </w:r>
      <w:r w:rsidRPr="002D35F7">
        <w:rPr>
          <w:rFonts w:ascii="Times New Roman" w:hAnsi="Times New Roman" w:cs="Times New Roman"/>
        </w:rPr>
        <w:t xml:space="preserve">is not used the file must have a TIC and </w:t>
      </w:r>
      <w:r w:rsidR="00FD5F89" w:rsidRPr="002D35F7">
        <w:rPr>
          <w:rFonts w:ascii="Times New Roman" w:hAnsi="Times New Roman" w:cs="Times New Roman"/>
        </w:rPr>
        <w:t xml:space="preserve">a </w:t>
      </w:r>
      <w:r w:rsidRPr="002D35F7">
        <w:rPr>
          <w:rFonts w:ascii="Times New Roman" w:hAnsi="Times New Roman" w:cs="Times New Roman"/>
        </w:rPr>
        <w:t xml:space="preserve">completed </w:t>
      </w:r>
      <w:r w:rsidR="00FD5F89" w:rsidRPr="002D35F7">
        <w:rPr>
          <w:rFonts w:ascii="Times New Roman" w:hAnsi="Times New Roman" w:cs="Times New Roman"/>
        </w:rPr>
        <w:t>student</w:t>
      </w:r>
      <w:r w:rsidRPr="002D35F7">
        <w:rPr>
          <w:rFonts w:ascii="Times New Roman" w:hAnsi="Times New Roman" w:cs="Times New Roman"/>
        </w:rPr>
        <w:t xml:space="preserve"> certification</w:t>
      </w:r>
      <w:r w:rsidR="00FD5F89" w:rsidRPr="002D35F7">
        <w:rPr>
          <w:rFonts w:ascii="Times New Roman" w:hAnsi="Times New Roman" w:cs="Times New Roman"/>
        </w:rPr>
        <w:t>.</w:t>
      </w:r>
    </w:p>
    <w:p w:rsidR="00FD5F89" w:rsidRPr="002D35F7" w:rsidRDefault="00FD5F89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received HOME fundi</w:t>
      </w:r>
      <w:r w:rsidR="00F95F8D" w:rsidRPr="002D35F7">
        <w:rPr>
          <w:rFonts w:ascii="Times New Roman" w:hAnsi="Times New Roman" w:cs="Times New Roman"/>
        </w:rPr>
        <w:t>ng, you must complete a full re</w:t>
      </w:r>
      <w:r w:rsidRPr="002D35F7">
        <w:rPr>
          <w:rFonts w:ascii="Times New Roman" w:hAnsi="Times New Roman" w:cs="Times New Roman"/>
        </w:rPr>
        <w:t>certification in years 6, 12, 18.</w:t>
      </w:r>
    </w:p>
    <w:p w:rsidR="00B84D34" w:rsidRPr="002D35F7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D5F89" w:rsidRPr="002D35F7" w:rsidRDefault="00FD5F89" w:rsidP="00FD5F8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Asset Verification</w:t>
      </w:r>
    </w:p>
    <w:p w:rsidR="00FD5F89" w:rsidRPr="002D35F7" w:rsidRDefault="00FD5F89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Assets must be verified from a 3</w:t>
      </w:r>
      <w:r w:rsidRPr="002D35F7">
        <w:rPr>
          <w:rFonts w:ascii="Times New Roman" w:hAnsi="Times New Roman" w:cs="Times New Roman"/>
          <w:vertAlign w:val="superscript"/>
        </w:rPr>
        <w:t>rd</w:t>
      </w:r>
      <w:r w:rsidRPr="002D35F7">
        <w:rPr>
          <w:rFonts w:ascii="Times New Roman" w:hAnsi="Times New Roman" w:cs="Times New Roman"/>
        </w:rPr>
        <w:t xml:space="preserve"> party if they are $5000 or greater.</w:t>
      </w:r>
    </w:p>
    <w:p w:rsidR="00FD5F89" w:rsidRPr="002D35F7" w:rsidRDefault="00FD5F89" w:rsidP="00FD5F89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received HOME funding, you must verify assets no matter the amount.</w:t>
      </w:r>
    </w:p>
    <w:p w:rsidR="00F95F8D" w:rsidRPr="002D35F7" w:rsidRDefault="00F95F8D" w:rsidP="00F95F8D">
      <w:pPr>
        <w:pStyle w:val="ListParagraph"/>
        <w:ind w:left="1080"/>
        <w:rPr>
          <w:rFonts w:ascii="Times New Roman" w:hAnsi="Times New Roman" w:cs="Times New Roman"/>
        </w:rPr>
      </w:pPr>
    </w:p>
    <w:p w:rsidR="00F95F8D" w:rsidRPr="002D35F7" w:rsidRDefault="00F95F8D" w:rsidP="00F95F8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Effective Date</w:t>
      </w:r>
    </w:p>
    <w:p w:rsidR="00F95F8D" w:rsidRPr="002D35F7" w:rsidRDefault="0031511C" w:rsidP="00F95F8D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On 100% Low-Income properties, t</w:t>
      </w:r>
      <w:r w:rsidR="00F95F8D" w:rsidRPr="002D35F7">
        <w:rPr>
          <w:rFonts w:ascii="Times New Roman" w:hAnsi="Times New Roman" w:cs="Times New Roman"/>
        </w:rPr>
        <w:t xml:space="preserve">he Effective Date (Move-in Date) stays with the household </w:t>
      </w:r>
      <w:proofErr w:type="gramStart"/>
      <w:r w:rsidR="00F95F8D" w:rsidRPr="002D35F7">
        <w:rPr>
          <w:rFonts w:ascii="Times New Roman" w:hAnsi="Times New Roman" w:cs="Times New Roman"/>
        </w:rPr>
        <w:t>as long as</w:t>
      </w:r>
      <w:proofErr w:type="gramEnd"/>
      <w:r w:rsidR="00F95F8D" w:rsidRPr="002D35F7">
        <w:rPr>
          <w:rFonts w:ascii="Times New Roman" w:hAnsi="Times New Roman" w:cs="Times New Roman"/>
        </w:rPr>
        <w:t xml:space="preserve"> the household lives at the property.</w:t>
      </w:r>
    </w:p>
    <w:p w:rsidR="00F95F8D" w:rsidRPr="00530657" w:rsidRDefault="0031511C" w:rsidP="0053065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On non-100% Low-Income properties, the effective date can change if the household transfers to a different building.</w:t>
      </w:r>
    </w:p>
    <w:p w:rsidR="00F95F8D" w:rsidRPr="002D35F7" w:rsidRDefault="00F95F8D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5B6576" w:rsidP="00F40F9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Unit Transfers</w:t>
      </w:r>
    </w:p>
    <w:p w:rsidR="00F40F91" w:rsidRPr="002D35F7" w:rsidRDefault="001D4D6E" w:rsidP="00F40F91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 household on a </w:t>
      </w:r>
      <w:r w:rsidR="005B6576" w:rsidRPr="002D35F7">
        <w:rPr>
          <w:rFonts w:ascii="Times New Roman" w:hAnsi="Times New Roman" w:cs="Times New Roman"/>
        </w:rPr>
        <w:t>100% Low-Income Tax Credit funded property can transfer to any unit on the property</w:t>
      </w:r>
      <w:r w:rsidR="00530657">
        <w:rPr>
          <w:rFonts w:ascii="Times New Roman" w:hAnsi="Times New Roman" w:cs="Times New Roman"/>
        </w:rPr>
        <w:t>.</w:t>
      </w:r>
    </w:p>
    <w:p w:rsidR="00356C36" w:rsidRPr="002D35F7" w:rsidRDefault="005B6576" w:rsidP="00F40F91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the property is not 100% Low-Income and the household is requesting to move to another building, you must move them out of their current unit and requalify them in the new unit. </w:t>
      </w:r>
    </w:p>
    <w:p w:rsidR="00B84D34" w:rsidRPr="002D35F7" w:rsidRDefault="004D0596" w:rsidP="00F95F8D">
      <w:pPr>
        <w:pStyle w:val="ListParagraph"/>
        <w:numPr>
          <w:ilvl w:val="1"/>
          <w:numId w:val="27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received HOME funding, you must maintain your property set-aside requirement (check application).</w:t>
      </w:r>
    </w:p>
    <w:p w:rsidR="00F95F8D" w:rsidRPr="002D35F7" w:rsidRDefault="00F95F8D" w:rsidP="00F95F8D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4D6A44" w:rsidP="00F40F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Tenant Services</w:t>
      </w:r>
    </w:p>
    <w:p w:rsidR="00F40F91" w:rsidRPr="002D35F7" w:rsidRDefault="004D6A44" w:rsidP="00F40F9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tenant services </w:t>
      </w:r>
      <w:r w:rsidR="001D4D6E" w:rsidRPr="002D35F7">
        <w:rPr>
          <w:rFonts w:ascii="Times New Roman" w:hAnsi="Times New Roman" w:cs="Times New Roman"/>
        </w:rPr>
        <w:t xml:space="preserve">are selected </w:t>
      </w:r>
      <w:r w:rsidRPr="002D35F7">
        <w:rPr>
          <w:rFonts w:ascii="Times New Roman" w:hAnsi="Times New Roman" w:cs="Times New Roman"/>
        </w:rPr>
        <w:t>on the application, then we check to see if they are offered</w:t>
      </w:r>
      <w:r w:rsidR="005B6576" w:rsidRPr="002D35F7">
        <w:rPr>
          <w:rFonts w:ascii="Times New Roman" w:hAnsi="Times New Roman" w:cs="Times New Roman"/>
        </w:rPr>
        <w:t xml:space="preserve"> (sign-up sheets, pictures, etc.)</w:t>
      </w:r>
      <w:r w:rsidR="0031511C" w:rsidRPr="002D35F7">
        <w:rPr>
          <w:rFonts w:ascii="Times New Roman" w:hAnsi="Times New Roman" w:cs="Times New Roman"/>
        </w:rPr>
        <w:t>.</w:t>
      </w:r>
    </w:p>
    <w:p w:rsidR="00F40F91" w:rsidRPr="002D35F7" w:rsidRDefault="004D6A44" w:rsidP="00F40F91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Check your application to see what services are listed for your property</w:t>
      </w:r>
      <w:r w:rsidR="0031511C" w:rsidRPr="002D35F7">
        <w:rPr>
          <w:rFonts w:ascii="Times New Roman" w:hAnsi="Times New Roman" w:cs="Times New Roman"/>
        </w:rPr>
        <w:t>.</w:t>
      </w:r>
    </w:p>
    <w:p w:rsidR="004D0596" w:rsidRPr="002D35F7" w:rsidRDefault="004D6A44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 would like to change to another tenant service, just submit a request to the Compliance Department</w:t>
      </w:r>
      <w:r w:rsidR="0031511C" w:rsidRPr="002D35F7">
        <w:rPr>
          <w:rFonts w:ascii="Times New Roman" w:hAnsi="Times New Roman" w:cs="Times New Roman"/>
        </w:rPr>
        <w:t>.</w:t>
      </w:r>
    </w:p>
    <w:p w:rsidR="00B84D34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Pr="002D35F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4D0596" w:rsidRPr="002D35F7" w:rsidRDefault="004D0596" w:rsidP="004D059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lastRenderedPageBreak/>
        <w:t>HOME Rule regarding Utility Allowances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For properties where the </w:t>
      </w:r>
      <w:r w:rsidRPr="002D35F7">
        <w:rPr>
          <w:rFonts w:ascii="Times New Roman" w:hAnsi="Times New Roman" w:cs="Times New Roman"/>
          <w:u w:val="single"/>
        </w:rPr>
        <w:t>HOME funds</w:t>
      </w:r>
      <w:r w:rsidRPr="002D35F7">
        <w:rPr>
          <w:rFonts w:ascii="Times New Roman" w:hAnsi="Times New Roman" w:cs="Times New Roman"/>
        </w:rPr>
        <w:t xml:space="preserve"> were committed on or after August 23, 2013 </w:t>
      </w:r>
      <w:r w:rsidRPr="002D35F7">
        <w:rPr>
          <w:rFonts w:ascii="Times New Roman" w:hAnsi="Times New Roman" w:cs="Times New Roman"/>
          <w:b/>
        </w:rPr>
        <w:t>must use</w:t>
      </w:r>
      <w:r w:rsidRPr="002D35F7">
        <w:rPr>
          <w:rFonts w:ascii="Times New Roman" w:hAnsi="Times New Roman" w:cs="Times New Roman"/>
        </w:rPr>
        <w:t>:</w:t>
      </w:r>
    </w:p>
    <w:p w:rsidR="004D0596" w:rsidRPr="002D35F7" w:rsidRDefault="004D0596" w:rsidP="004D059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Estimate received from the local utility provider</w:t>
      </w:r>
    </w:p>
    <w:p w:rsidR="004D0596" w:rsidRPr="002D35F7" w:rsidRDefault="004D0596" w:rsidP="004D059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Estimate calculated from the HUD Utility Schedule Model</w:t>
      </w:r>
    </w:p>
    <w:p w:rsidR="004D0596" w:rsidRPr="002D35F7" w:rsidRDefault="004D0596" w:rsidP="004D0596">
      <w:pPr>
        <w:pStyle w:val="ListParagraph"/>
        <w:numPr>
          <w:ilvl w:val="2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Estimate calculated using the Energy Consumption Model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For properties where the </w:t>
      </w:r>
      <w:r w:rsidRPr="002D35F7">
        <w:rPr>
          <w:rFonts w:ascii="Times New Roman" w:hAnsi="Times New Roman" w:cs="Times New Roman"/>
          <w:u w:val="single"/>
        </w:rPr>
        <w:t>HOME funds</w:t>
      </w:r>
      <w:r w:rsidRPr="002D35F7">
        <w:rPr>
          <w:rFonts w:ascii="Times New Roman" w:hAnsi="Times New Roman" w:cs="Times New Roman"/>
        </w:rPr>
        <w:t xml:space="preserve"> were committed on or after August 23, 2013, you </w:t>
      </w:r>
      <w:r w:rsidRPr="002D35F7">
        <w:rPr>
          <w:rFonts w:ascii="Times New Roman" w:hAnsi="Times New Roman" w:cs="Times New Roman"/>
          <w:b/>
        </w:rPr>
        <w:t>cannot</w:t>
      </w:r>
      <w:r w:rsidRPr="002D35F7">
        <w:rPr>
          <w:rFonts w:ascii="Times New Roman" w:hAnsi="Times New Roman" w:cs="Times New Roman"/>
        </w:rPr>
        <w:t xml:space="preserve"> use a local PHA utility allowance.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Guidelines for all the acceptable util</w:t>
      </w:r>
      <w:r w:rsidR="00DD18D5" w:rsidRPr="002D35F7">
        <w:rPr>
          <w:rFonts w:ascii="Times New Roman" w:hAnsi="Times New Roman" w:cs="Times New Roman"/>
        </w:rPr>
        <w:t>ity allowances are found in the AHFA C</w:t>
      </w:r>
      <w:r w:rsidRPr="002D35F7">
        <w:rPr>
          <w:rFonts w:ascii="Times New Roman" w:hAnsi="Times New Roman" w:cs="Times New Roman"/>
        </w:rPr>
        <w:t>ompliance manual.</w:t>
      </w:r>
    </w:p>
    <w:p w:rsidR="004D0596" w:rsidRPr="002D35F7" w:rsidRDefault="004D0596" w:rsidP="004D059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Properties that receive housing credits </w:t>
      </w:r>
      <w:r w:rsidR="00236D66" w:rsidRPr="002D35F7">
        <w:rPr>
          <w:rFonts w:ascii="Times New Roman" w:hAnsi="Times New Roman" w:cs="Times New Roman"/>
        </w:rPr>
        <w:t>and the HOME funds were committed on or after</w:t>
      </w:r>
      <w:r w:rsidR="007E531E" w:rsidRPr="002D35F7">
        <w:rPr>
          <w:rFonts w:ascii="Times New Roman" w:hAnsi="Times New Roman" w:cs="Times New Roman"/>
        </w:rPr>
        <w:t xml:space="preserve"> August 23, 2013</w:t>
      </w:r>
      <w:r w:rsidR="00236D66" w:rsidRPr="002D35F7">
        <w:rPr>
          <w:rFonts w:ascii="Times New Roman" w:hAnsi="Times New Roman" w:cs="Times New Roman"/>
        </w:rPr>
        <w:t xml:space="preserve"> are still able to use the utility allowance from the local housing authority for </w:t>
      </w:r>
      <w:r w:rsidR="00236D66" w:rsidRPr="002D35F7">
        <w:rPr>
          <w:rFonts w:ascii="Times New Roman" w:hAnsi="Times New Roman" w:cs="Times New Roman"/>
          <w:u w:val="single"/>
        </w:rPr>
        <w:t>Tax Credit purposes</w:t>
      </w:r>
      <w:r w:rsidR="00236D66" w:rsidRPr="002D35F7">
        <w:rPr>
          <w:rFonts w:ascii="Times New Roman" w:hAnsi="Times New Roman" w:cs="Times New Roman"/>
        </w:rPr>
        <w:t>.</w:t>
      </w:r>
    </w:p>
    <w:p w:rsidR="00236D66" w:rsidRPr="002D35F7" w:rsidRDefault="00236D66" w:rsidP="00236D66">
      <w:pPr>
        <w:pStyle w:val="ListParagraph"/>
        <w:ind w:left="1080"/>
        <w:rPr>
          <w:rFonts w:ascii="Times New Roman" w:hAnsi="Times New Roman" w:cs="Times New Roman"/>
        </w:rPr>
      </w:pPr>
    </w:p>
    <w:p w:rsidR="00C20F73" w:rsidRPr="002D35F7" w:rsidRDefault="00D44287" w:rsidP="00C20F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Physical Inspection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We check for the </w:t>
      </w:r>
      <w:r w:rsidR="007E531E" w:rsidRPr="002D35F7">
        <w:rPr>
          <w:rFonts w:ascii="Times New Roman" w:hAnsi="Times New Roman" w:cs="Times New Roman"/>
        </w:rPr>
        <w:t xml:space="preserve">required and </w:t>
      </w:r>
      <w:r w:rsidRPr="002D35F7">
        <w:rPr>
          <w:rFonts w:ascii="Times New Roman" w:hAnsi="Times New Roman" w:cs="Times New Roman"/>
        </w:rPr>
        <w:t>extra amenities selected on the application.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We inspect the building exteriors and interiors.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We inspect 20% of the units chosen randomly or use the Low-Income Housing Credit Minimum Unit Sample Size Reference Chart, whichever is lower.</w:t>
      </w:r>
    </w:p>
    <w:p w:rsidR="000C0566" w:rsidRPr="002D35F7" w:rsidRDefault="00D45625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units and files inspected do not have to match.</w:t>
      </w:r>
    </w:p>
    <w:p w:rsidR="0031511C" w:rsidRDefault="00B84D34" w:rsidP="005306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Vacant Units can be included in the 20%.</w:t>
      </w:r>
    </w:p>
    <w:p w:rsidR="00530657" w:rsidRPr="00530657" w:rsidRDefault="00530657" w:rsidP="00530657">
      <w:pPr>
        <w:pStyle w:val="ListParagraph"/>
        <w:ind w:left="1080"/>
        <w:rPr>
          <w:rFonts w:ascii="Times New Roman" w:hAnsi="Times New Roman" w:cs="Times New Roman"/>
        </w:rPr>
      </w:pPr>
    </w:p>
    <w:p w:rsidR="00D45625" w:rsidRPr="002D35F7" w:rsidRDefault="00D45625" w:rsidP="00D45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Qualified Allocation Plan (QAP)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At a minimum, check the QAP to see what findings are subject to point deductions. You can access the QAP by going to </w:t>
      </w:r>
      <w:hyperlink r:id="rId9" w:history="1">
        <w:r w:rsidRPr="002D35F7">
          <w:rPr>
            <w:rStyle w:val="Hyperlink"/>
            <w:rFonts w:ascii="Times New Roman" w:hAnsi="Times New Roman" w:cs="Times New Roman"/>
          </w:rPr>
          <w:t>www.AHFA.com</w:t>
        </w:r>
      </w:hyperlink>
      <w:r w:rsidRPr="002D35F7">
        <w:rPr>
          <w:rFonts w:ascii="Times New Roman" w:hAnsi="Times New Roman" w:cs="Times New Roman"/>
        </w:rPr>
        <w:t xml:space="preserve"> and in the search i</w:t>
      </w:r>
      <w:r w:rsidR="00530657">
        <w:rPr>
          <w:rFonts w:ascii="Times New Roman" w:hAnsi="Times New Roman" w:cs="Times New Roman"/>
        </w:rPr>
        <w:t>con type QAP and then click on c</w:t>
      </w:r>
      <w:r w:rsidRPr="002D35F7">
        <w:rPr>
          <w:rFonts w:ascii="Times New Roman" w:hAnsi="Times New Roman" w:cs="Times New Roman"/>
        </w:rPr>
        <w:t>urrent year Allocation Plan.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It is recommended to have an inspection schedule (monthly, quarterly, etc.).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you have questions concerning what is a finding, please refer to the HUD Dictionary of Deficiency Definitions (effective date 8/9/12). You will see most of the listed QAP point deduction findings are considered Level 3 findings. </w:t>
      </w:r>
    </w:p>
    <w:p w:rsidR="00D45625" w:rsidRPr="002D35F7" w:rsidRDefault="00D45625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Point deductions are only applicable to your properties funding year</w:t>
      </w:r>
      <w:r w:rsidR="00B84D34" w:rsidRPr="002D35F7">
        <w:rPr>
          <w:rFonts w:ascii="Times New Roman" w:hAnsi="Times New Roman" w:cs="Times New Roman"/>
        </w:rPr>
        <w:t xml:space="preserve"> (</w:t>
      </w:r>
      <w:r w:rsidR="0031511C" w:rsidRPr="002D35F7">
        <w:rPr>
          <w:rFonts w:ascii="Times New Roman" w:hAnsi="Times New Roman" w:cs="Times New Roman"/>
        </w:rPr>
        <w:t xml:space="preserve">example: </w:t>
      </w:r>
      <w:r w:rsidR="00B84D34" w:rsidRPr="002D35F7">
        <w:rPr>
          <w:rFonts w:ascii="Times New Roman" w:hAnsi="Times New Roman" w:cs="Times New Roman"/>
        </w:rPr>
        <w:t>the 1999 QAP included fire extinguishers; the 2013 QAP included fire canisters).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The unit must have at least one smoke detector on each level.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an insect infestation is visible in the unit (especially in the kitchen or food storage area) it is subject to a point deduction.</w:t>
      </w:r>
    </w:p>
    <w:p w:rsidR="00D45625" w:rsidRPr="002D35F7" w:rsidRDefault="00D45625" w:rsidP="00D45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Make sure to get your corrections to AHFA by the due date.  This does not mean wait to send them in on the due date.  </w:t>
      </w:r>
    </w:p>
    <w:p w:rsidR="00B84D34" w:rsidRDefault="00B84D34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530657" w:rsidRPr="002D35F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F40F91" w:rsidP="00F40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lastRenderedPageBreak/>
        <w:t>Amenities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Check the application to make sure you have all the selected extra amenities.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 have discrepancies there could be a potential point deduction if not corrected.</w:t>
      </w:r>
    </w:p>
    <w:p w:rsidR="009E1B74" w:rsidRPr="002D35F7" w:rsidRDefault="009E1B74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To correct the discrepancy, you must either provide the amenity, submit a prior approved change order from AHFA, submit a change order with change order fee, or submit a request to remove the amenity with change order fee.</w:t>
      </w:r>
    </w:p>
    <w:p w:rsidR="00B84D34" w:rsidRPr="002D35F7" w:rsidRDefault="00F40F91" w:rsidP="00B84D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Email </w:t>
      </w:r>
      <w:hyperlink r:id="rId10" w:history="1">
        <w:r w:rsidRPr="002D35F7">
          <w:rPr>
            <w:rStyle w:val="Hyperlink"/>
            <w:rFonts w:ascii="Times New Roman" w:hAnsi="Times New Roman" w:cs="Times New Roman"/>
          </w:rPr>
          <w:t>MFCompliance@AHFA.com</w:t>
        </w:r>
      </w:hyperlink>
      <w:r w:rsidRPr="002D35F7">
        <w:rPr>
          <w:rFonts w:ascii="Times New Roman" w:hAnsi="Times New Roman" w:cs="Times New Roman"/>
        </w:rPr>
        <w:t xml:space="preserve"> for copies of the application amenities sheet if needed.</w:t>
      </w:r>
    </w:p>
    <w:p w:rsidR="00530657" w:rsidRPr="002D35F7" w:rsidRDefault="00530657" w:rsidP="00B84D34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F40F91" w:rsidP="00F40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AHFA Online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Your choices tell the system which set of income and rent limits to use.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each cell has an answer even if it is ‘N/A’.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the answers to the income and rent set-aside question are accurate (if the household is within the 50% income or rent range then choose 50%).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At move-in, make sure to enter the tenant’s move-in income in the Move-In and Current Income cells (this allows the tenant’s move-in income to flow from year to year).  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Do </w:t>
      </w:r>
      <w:r w:rsidRPr="002D35F7">
        <w:rPr>
          <w:rFonts w:ascii="Times New Roman" w:hAnsi="Times New Roman" w:cs="Times New Roman"/>
          <w:b/>
        </w:rPr>
        <w:t>not</w:t>
      </w:r>
      <w:r w:rsidRPr="002D35F7">
        <w:rPr>
          <w:rFonts w:ascii="Times New Roman" w:hAnsi="Times New Roman" w:cs="Times New Roman"/>
        </w:rPr>
        <w:t xml:space="preserve"> use negative numbers (if the tenant paid rent is $-50, then enter zero).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The online system must be updated </w:t>
      </w:r>
      <w:proofErr w:type="gramStart"/>
      <w:r w:rsidRPr="002D35F7">
        <w:rPr>
          <w:rFonts w:ascii="Times New Roman" w:hAnsi="Times New Roman" w:cs="Times New Roman"/>
        </w:rPr>
        <w:t>on a monthly basis</w:t>
      </w:r>
      <w:proofErr w:type="gramEnd"/>
      <w:r w:rsidRPr="002D35F7">
        <w:rPr>
          <w:rFonts w:ascii="Times New Roman" w:hAnsi="Times New Roman" w:cs="Times New Roman"/>
        </w:rPr>
        <w:t xml:space="preserve"> to ensure up-to-date information.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Before finalizing the year, make sure all the tenant data has been entered from January 1 to December 31.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When importing you must start from January 1</w:t>
      </w:r>
      <w:r w:rsidRPr="002D35F7">
        <w:rPr>
          <w:rFonts w:ascii="Times New Roman" w:hAnsi="Times New Roman" w:cs="Times New Roman"/>
          <w:vertAlign w:val="superscript"/>
        </w:rPr>
        <w:t>st</w:t>
      </w:r>
      <w:r w:rsidRPr="002D35F7">
        <w:rPr>
          <w:rFonts w:ascii="Times New Roman" w:hAnsi="Times New Roman" w:cs="Times New Roman"/>
        </w:rPr>
        <w:t xml:space="preserve"> each time.  We have learned that you are able to import move-out and transfer events </w:t>
      </w:r>
      <w:proofErr w:type="gramStart"/>
      <w:r w:rsidRPr="002D35F7">
        <w:rPr>
          <w:rFonts w:ascii="Times New Roman" w:hAnsi="Times New Roman" w:cs="Times New Roman"/>
        </w:rPr>
        <w:t>as long as</w:t>
      </w:r>
      <w:proofErr w:type="gramEnd"/>
      <w:r w:rsidRPr="002D35F7">
        <w:rPr>
          <w:rFonts w:ascii="Times New Roman" w:hAnsi="Times New Roman" w:cs="Times New Roman"/>
        </w:rPr>
        <w:t xml:space="preserve"> all the tenant data is imported (not just the event date and event type).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To revie</w:t>
      </w:r>
      <w:r w:rsidR="00B84D34" w:rsidRPr="002D35F7">
        <w:rPr>
          <w:rFonts w:ascii="Times New Roman" w:hAnsi="Times New Roman" w:cs="Times New Roman"/>
        </w:rPr>
        <w:t>w the tenant data</w:t>
      </w:r>
      <w:r w:rsidRPr="002D35F7">
        <w:rPr>
          <w:rFonts w:ascii="Times New Roman" w:hAnsi="Times New Roman" w:cs="Times New Roman"/>
        </w:rPr>
        <w:t xml:space="preserve"> that has been entered or imported, just go to the ‘Export Events’ screen.</w:t>
      </w:r>
    </w:p>
    <w:p w:rsidR="009E1B74" w:rsidRDefault="009E1B74" w:rsidP="005306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Make sure you include all household members even if the member is an unborn child.</w:t>
      </w:r>
    </w:p>
    <w:p w:rsidR="00530657" w:rsidRPr="00530657" w:rsidRDefault="00530657" w:rsidP="00530657">
      <w:pPr>
        <w:pStyle w:val="ListParagraph"/>
        <w:ind w:left="1080"/>
        <w:rPr>
          <w:rFonts w:ascii="Times New Roman" w:hAnsi="Times New Roman" w:cs="Times New Roman"/>
        </w:rPr>
      </w:pPr>
    </w:p>
    <w:p w:rsidR="00F40F91" w:rsidRPr="002D35F7" w:rsidRDefault="00F40F91" w:rsidP="00F40F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2D35F7">
        <w:rPr>
          <w:rFonts w:ascii="Times New Roman" w:hAnsi="Times New Roman" w:cs="Times New Roman"/>
          <w:u w:val="single"/>
        </w:rPr>
        <w:t>Annual Owner Certification (AOC)</w:t>
      </w:r>
    </w:p>
    <w:p w:rsidR="00F40F91" w:rsidRPr="002D35F7" w:rsidRDefault="00DD18D5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It must</w:t>
      </w:r>
      <w:r w:rsidR="00F40F91" w:rsidRPr="002D35F7">
        <w:rPr>
          <w:rFonts w:ascii="Times New Roman" w:hAnsi="Times New Roman" w:cs="Times New Roman"/>
        </w:rPr>
        <w:t xml:space="preserve"> be submitted online by using AHFA Online.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It can be filled out by the authorized online user for the property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It is </w:t>
      </w:r>
      <w:r w:rsidR="00B84D34" w:rsidRPr="002D35F7">
        <w:rPr>
          <w:rFonts w:ascii="Times New Roman" w:hAnsi="Times New Roman" w:cs="Times New Roman"/>
        </w:rPr>
        <w:t>faster for both parties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No Paper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If submitted early, we </w:t>
      </w:r>
      <w:proofErr w:type="gramStart"/>
      <w:r w:rsidRPr="002D35F7">
        <w:rPr>
          <w:rFonts w:ascii="Times New Roman" w:hAnsi="Times New Roman" w:cs="Times New Roman"/>
        </w:rPr>
        <w:t>are able to</w:t>
      </w:r>
      <w:proofErr w:type="gramEnd"/>
      <w:r w:rsidRPr="002D35F7">
        <w:rPr>
          <w:rFonts w:ascii="Times New Roman" w:hAnsi="Times New Roman" w:cs="Times New Roman"/>
        </w:rPr>
        <w:t xml:space="preserve"> check it and get back with who submitted it if needed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You just answer yes, no, or n/a to each question</w:t>
      </w:r>
    </w:p>
    <w:p w:rsidR="00F40F91" w:rsidRPr="002D35F7" w:rsidRDefault="00F40F91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 have not received 8609s, but have started renting units then you must submit the paper AOC</w:t>
      </w:r>
      <w:r w:rsidR="00DD18D5" w:rsidRPr="002D35F7">
        <w:rPr>
          <w:rFonts w:ascii="Times New Roman" w:hAnsi="Times New Roman" w:cs="Times New Roman"/>
        </w:rPr>
        <w:t xml:space="preserve"> with a rent roll as of December 31</w:t>
      </w:r>
      <w:r w:rsidR="00DD18D5" w:rsidRPr="002D35F7">
        <w:rPr>
          <w:rFonts w:ascii="Times New Roman" w:hAnsi="Times New Roman" w:cs="Times New Roman"/>
          <w:vertAlign w:val="superscript"/>
        </w:rPr>
        <w:t>st</w:t>
      </w:r>
      <w:r w:rsidRPr="002D35F7">
        <w:rPr>
          <w:rFonts w:ascii="Times New Roman" w:hAnsi="Times New Roman" w:cs="Times New Roman"/>
        </w:rPr>
        <w:t>.</w:t>
      </w:r>
    </w:p>
    <w:p w:rsidR="00B84D34" w:rsidRPr="002D35F7" w:rsidRDefault="00B84D34" w:rsidP="00F40F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If your property only received HOME funds, you must submit the paper AOC</w:t>
      </w:r>
      <w:r w:rsidR="00DD18D5" w:rsidRPr="002D35F7">
        <w:rPr>
          <w:rFonts w:ascii="Times New Roman" w:hAnsi="Times New Roman" w:cs="Times New Roman"/>
        </w:rPr>
        <w:t xml:space="preserve"> with a rent roll as of December 31</w:t>
      </w:r>
      <w:r w:rsidR="00DD18D5" w:rsidRPr="002D35F7">
        <w:rPr>
          <w:rFonts w:ascii="Times New Roman" w:hAnsi="Times New Roman" w:cs="Times New Roman"/>
          <w:vertAlign w:val="superscript"/>
        </w:rPr>
        <w:t>st</w:t>
      </w:r>
      <w:r w:rsidRPr="002D35F7">
        <w:rPr>
          <w:rFonts w:ascii="Times New Roman" w:hAnsi="Times New Roman" w:cs="Times New Roman"/>
        </w:rPr>
        <w:t>.</w:t>
      </w:r>
    </w:p>
    <w:p w:rsidR="00F40F91" w:rsidRPr="002D35F7" w:rsidRDefault="00F40F91" w:rsidP="00F40F91">
      <w:pPr>
        <w:pStyle w:val="ListParagraph"/>
        <w:ind w:left="1440"/>
        <w:rPr>
          <w:rFonts w:ascii="Times New Roman" w:hAnsi="Times New Roman" w:cs="Times New Roman"/>
        </w:rPr>
      </w:pPr>
    </w:p>
    <w:p w:rsidR="0011446C" w:rsidRPr="002D35F7" w:rsidRDefault="00383D98" w:rsidP="00F40F91">
      <w:pPr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 xml:space="preserve">For any questions contact our Compliance Department at </w:t>
      </w:r>
      <w:hyperlink r:id="rId11" w:history="1">
        <w:r w:rsidRPr="002D35F7">
          <w:rPr>
            <w:rStyle w:val="Hyperlink"/>
            <w:rFonts w:ascii="Times New Roman" w:hAnsi="Times New Roman" w:cs="Times New Roman"/>
          </w:rPr>
          <w:t>MFCompliance@AHFA.com</w:t>
        </w:r>
      </w:hyperlink>
    </w:p>
    <w:sectPr w:rsidR="0011446C" w:rsidRPr="002D35F7" w:rsidSect="009011D7">
      <w:footerReference w:type="default" r:id="rId12"/>
      <w:pgSz w:w="12240" w:h="15840" w:code="1"/>
      <w:pgMar w:top="1440" w:right="1440" w:bottom="1440" w:left="1440" w:header="720" w:footer="720" w:gutter="0"/>
      <w:paperSrc w:first="25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190" w:rsidRDefault="00067190" w:rsidP="00706112">
      <w:pPr>
        <w:spacing w:after="0" w:line="240" w:lineRule="auto"/>
      </w:pPr>
      <w:r>
        <w:separator/>
      </w:r>
    </w:p>
  </w:endnote>
  <w:endnote w:type="continuationSeparator" w:id="0">
    <w:p w:rsidR="00067190" w:rsidRDefault="00067190" w:rsidP="0070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112" w:rsidRDefault="00706112" w:rsidP="00706112">
    <w:pPr>
      <w:pStyle w:val="Footer"/>
      <w:jc w:val="center"/>
    </w:pPr>
    <w:r>
      <w:rPr>
        <w:noProof/>
      </w:rPr>
      <w:drawing>
        <wp:inline distT="0" distB="0" distL="0" distR="0">
          <wp:extent cx="1371600" cy="3495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F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4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190" w:rsidRDefault="00067190" w:rsidP="00706112">
      <w:pPr>
        <w:spacing w:after="0" w:line="240" w:lineRule="auto"/>
      </w:pPr>
      <w:r>
        <w:separator/>
      </w:r>
    </w:p>
  </w:footnote>
  <w:footnote w:type="continuationSeparator" w:id="0">
    <w:p w:rsidR="00067190" w:rsidRDefault="00067190" w:rsidP="00706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857"/>
    <w:multiLevelType w:val="hybridMultilevel"/>
    <w:tmpl w:val="21CCF2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173473"/>
    <w:multiLevelType w:val="hybridMultilevel"/>
    <w:tmpl w:val="A650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D5EB3"/>
    <w:multiLevelType w:val="hybridMultilevel"/>
    <w:tmpl w:val="AA6808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FA270D5"/>
    <w:multiLevelType w:val="hybridMultilevel"/>
    <w:tmpl w:val="E1B212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373F"/>
    <w:multiLevelType w:val="hybridMultilevel"/>
    <w:tmpl w:val="544C4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70BA0"/>
    <w:multiLevelType w:val="hybridMultilevel"/>
    <w:tmpl w:val="4FCEFF7C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0587D5A"/>
    <w:multiLevelType w:val="hybridMultilevel"/>
    <w:tmpl w:val="8880215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BE283E"/>
    <w:multiLevelType w:val="hybridMultilevel"/>
    <w:tmpl w:val="1E1A1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772ABB"/>
    <w:multiLevelType w:val="hybridMultilevel"/>
    <w:tmpl w:val="002629E0"/>
    <w:lvl w:ilvl="0" w:tplc="0409001B">
      <w:start w:val="1"/>
      <w:numFmt w:val="lowerRoman"/>
      <w:lvlText w:val="%1."/>
      <w:lvlJc w:val="righ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 w15:restartNumberingAfterBreak="0">
    <w:nsid w:val="2F616B95"/>
    <w:multiLevelType w:val="hybridMultilevel"/>
    <w:tmpl w:val="E9B098E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404BF3"/>
    <w:multiLevelType w:val="hybridMultilevel"/>
    <w:tmpl w:val="E2A4583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A8F3330"/>
    <w:multiLevelType w:val="hybridMultilevel"/>
    <w:tmpl w:val="C78E503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B771656"/>
    <w:multiLevelType w:val="hybridMultilevel"/>
    <w:tmpl w:val="076AB4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2407C9"/>
    <w:multiLevelType w:val="hybridMultilevel"/>
    <w:tmpl w:val="C452F25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2C07473"/>
    <w:multiLevelType w:val="hybridMultilevel"/>
    <w:tmpl w:val="5D1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C40E1"/>
    <w:multiLevelType w:val="hybridMultilevel"/>
    <w:tmpl w:val="8226615E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C593027"/>
    <w:multiLevelType w:val="hybridMultilevel"/>
    <w:tmpl w:val="073E4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24748"/>
    <w:multiLevelType w:val="hybridMultilevel"/>
    <w:tmpl w:val="CD5CF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A44CA8"/>
    <w:multiLevelType w:val="hybridMultilevel"/>
    <w:tmpl w:val="30EE8C7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77D1B2F"/>
    <w:multiLevelType w:val="hybridMultilevel"/>
    <w:tmpl w:val="002E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4923A3"/>
    <w:multiLevelType w:val="hybridMultilevel"/>
    <w:tmpl w:val="D20EFC22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5B907933"/>
    <w:multiLevelType w:val="hybridMultilevel"/>
    <w:tmpl w:val="C9382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8A5EFD"/>
    <w:multiLevelType w:val="hybridMultilevel"/>
    <w:tmpl w:val="CE74E5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0D8784C"/>
    <w:multiLevelType w:val="hybridMultilevel"/>
    <w:tmpl w:val="6512DBC2"/>
    <w:lvl w:ilvl="0" w:tplc="04090013">
      <w:start w:val="1"/>
      <w:numFmt w:val="upperRoman"/>
      <w:lvlText w:val="%1."/>
      <w:lvlJc w:val="righ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 w15:restartNumberingAfterBreak="0">
    <w:nsid w:val="619D01DB"/>
    <w:multiLevelType w:val="hybridMultilevel"/>
    <w:tmpl w:val="CA522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53633"/>
    <w:multiLevelType w:val="hybridMultilevel"/>
    <w:tmpl w:val="0C06A8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727722"/>
    <w:multiLevelType w:val="hybridMultilevel"/>
    <w:tmpl w:val="8BB2A6BA"/>
    <w:lvl w:ilvl="0" w:tplc="A1CA43A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78F1DBF"/>
    <w:multiLevelType w:val="hybridMultilevel"/>
    <w:tmpl w:val="A098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4C2732"/>
    <w:multiLevelType w:val="hybridMultilevel"/>
    <w:tmpl w:val="4AC259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5C8459B"/>
    <w:multiLevelType w:val="hybridMultilevel"/>
    <w:tmpl w:val="02DE7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C5204C"/>
    <w:multiLevelType w:val="hybridMultilevel"/>
    <w:tmpl w:val="60DE9FB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A754ED"/>
    <w:multiLevelType w:val="hybridMultilevel"/>
    <w:tmpl w:val="457289D6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2" w15:restartNumberingAfterBreak="0">
    <w:nsid w:val="7DC25C03"/>
    <w:multiLevelType w:val="hybridMultilevel"/>
    <w:tmpl w:val="3DFA2E7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32"/>
  </w:num>
  <w:num w:numId="5">
    <w:abstractNumId w:val="22"/>
  </w:num>
  <w:num w:numId="6">
    <w:abstractNumId w:val="2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28"/>
  </w:num>
  <w:num w:numId="12">
    <w:abstractNumId w:val="11"/>
  </w:num>
  <w:num w:numId="13">
    <w:abstractNumId w:val="30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  <w:num w:numId="18">
    <w:abstractNumId w:val="15"/>
  </w:num>
  <w:num w:numId="19">
    <w:abstractNumId w:val="9"/>
  </w:num>
  <w:num w:numId="20">
    <w:abstractNumId w:val="18"/>
  </w:num>
  <w:num w:numId="21">
    <w:abstractNumId w:val="26"/>
  </w:num>
  <w:num w:numId="22">
    <w:abstractNumId w:val="31"/>
  </w:num>
  <w:num w:numId="23">
    <w:abstractNumId w:val="20"/>
  </w:num>
  <w:num w:numId="24">
    <w:abstractNumId w:val="27"/>
  </w:num>
  <w:num w:numId="25">
    <w:abstractNumId w:val="1"/>
  </w:num>
  <w:num w:numId="26">
    <w:abstractNumId w:val="14"/>
  </w:num>
  <w:num w:numId="27">
    <w:abstractNumId w:val="16"/>
  </w:num>
  <w:num w:numId="28">
    <w:abstractNumId w:val="17"/>
  </w:num>
  <w:num w:numId="29">
    <w:abstractNumId w:val="7"/>
  </w:num>
  <w:num w:numId="30">
    <w:abstractNumId w:val="21"/>
  </w:num>
  <w:num w:numId="31">
    <w:abstractNumId w:val="24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96"/>
    <w:rsid w:val="00037146"/>
    <w:rsid w:val="000379E7"/>
    <w:rsid w:val="00067190"/>
    <w:rsid w:val="000C0566"/>
    <w:rsid w:val="0011446C"/>
    <w:rsid w:val="0017563A"/>
    <w:rsid w:val="00183353"/>
    <w:rsid w:val="001D4D6E"/>
    <w:rsid w:val="0022616B"/>
    <w:rsid w:val="00231754"/>
    <w:rsid w:val="00236D66"/>
    <w:rsid w:val="00240FF6"/>
    <w:rsid w:val="002C1998"/>
    <w:rsid w:val="002D35F7"/>
    <w:rsid w:val="002D67E7"/>
    <w:rsid w:val="0031511C"/>
    <w:rsid w:val="00331841"/>
    <w:rsid w:val="00334BE6"/>
    <w:rsid w:val="003352C9"/>
    <w:rsid w:val="00336138"/>
    <w:rsid w:val="00356C36"/>
    <w:rsid w:val="00383D98"/>
    <w:rsid w:val="00396CC3"/>
    <w:rsid w:val="003F77DD"/>
    <w:rsid w:val="00430C1F"/>
    <w:rsid w:val="004C442F"/>
    <w:rsid w:val="004C707F"/>
    <w:rsid w:val="004D0596"/>
    <w:rsid w:val="004D3430"/>
    <w:rsid w:val="004D6A44"/>
    <w:rsid w:val="004F28B7"/>
    <w:rsid w:val="00505BA3"/>
    <w:rsid w:val="00530657"/>
    <w:rsid w:val="00585660"/>
    <w:rsid w:val="005961E1"/>
    <w:rsid w:val="005B6576"/>
    <w:rsid w:val="005B675F"/>
    <w:rsid w:val="00600AF8"/>
    <w:rsid w:val="006130D6"/>
    <w:rsid w:val="00653476"/>
    <w:rsid w:val="006823B1"/>
    <w:rsid w:val="00690A34"/>
    <w:rsid w:val="006913F2"/>
    <w:rsid w:val="006939A1"/>
    <w:rsid w:val="006C5225"/>
    <w:rsid w:val="00706112"/>
    <w:rsid w:val="007B2DA9"/>
    <w:rsid w:val="007C71B2"/>
    <w:rsid w:val="007E531E"/>
    <w:rsid w:val="00804196"/>
    <w:rsid w:val="008732C3"/>
    <w:rsid w:val="008E4530"/>
    <w:rsid w:val="009011D7"/>
    <w:rsid w:val="0097008B"/>
    <w:rsid w:val="0098335C"/>
    <w:rsid w:val="009A7082"/>
    <w:rsid w:val="009E1B74"/>
    <w:rsid w:val="00A11151"/>
    <w:rsid w:val="00A14991"/>
    <w:rsid w:val="00A61037"/>
    <w:rsid w:val="00A82E33"/>
    <w:rsid w:val="00AF2750"/>
    <w:rsid w:val="00B11825"/>
    <w:rsid w:val="00B61707"/>
    <w:rsid w:val="00B717D8"/>
    <w:rsid w:val="00B84D34"/>
    <w:rsid w:val="00BD5E57"/>
    <w:rsid w:val="00C12B1B"/>
    <w:rsid w:val="00C20F73"/>
    <w:rsid w:val="00C30DAD"/>
    <w:rsid w:val="00C41FB9"/>
    <w:rsid w:val="00C559DA"/>
    <w:rsid w:val="00C66407"/>
    <w:rsid w:val="00CC4AC1"/>
    <w:rsid w:val="00CC4BDA"/>
    <w:rsid w:val="00CC5273"/>
    <w:rsid w:val="00D0379B"/>
    <w:rsid w:val="00D32495"/>
    <w:rsid w:val="00D44287"/>
    <w:rsid w:val="00D45625"/>
    <w:rsid w:val="00DD18D5"/>
    <w:rsid w:val="00DD567E"/>
    <w:rsid w:val="00E17EC8"/>
    <w:rsid w:val="00E3088B"/>
    <w:rsid w:val="00E85284"/>
    <w:rsid w:val="00EC2FB1"/>
    <w:rsid w:val="00F40F91"/>
    <w:rsid w:val="00F95F8D"/>
    <w:rsid w:val="00FB1711"/>
    <w:rsid w:val="00FC6825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BBAEB5F"/>
  <w15:docId w15:val="{20242721-96B3-464A-9197-77D4CC2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12"/>
  </w:style>
  <w:style w:type="paragraph" w:styleId="Footer">
    <w:name w:val="footer"/>
    <w:basedOn w:val="Normal"/>
    <w:link w:val="FooterChar"/>
    <w:uiPriority w:val="99"/>
    <w:unhideWhenUsed/>
    <w:rsid w:val="00706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12"/>
  </w:style>
  <w:style w:type="paragraph" w:styleId="BalloonText">
    <w:name w:val="Balloon Text"/>
    <w:basedOn w:val="Normal"/>
    <w:link w:val="BalloonTextChar"/>
    <w:uiPriority w:val="99"/>
    <w:semiHidden/>
    <w:unhideWhenUsed/>
    <w:rsid w:val="0070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.novoco.com/tenant/rentincome/calculator/z1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mtsp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ompliance@AHF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FCompliance@AH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F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 Barrett</dc:creator>
  <cp:lastModifiedBy>Hines, Jeffery</cp:lastModifiedBy>
  <cp:revision>7</cp:revision>
  <cp:lastPrinted>2017-11-30T15:00:00Z</cp:lastPrinted>
  <dcterms:created xsi:type="dcterms:W3CDTF">2018-05-14T14:55:00Z</dcterms:created>
  <dcterms:modified xsi:type="dcterms:W3CDTF">2018-05-14T17:11:00Z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